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19F937" w14:textId="654E8C6A" w:rsidR="00755745" w:rsidRPr="00A63343" w:rsidRDefault="00755745" w:rsidP="00755745">
      <w:pPr>
        <w:rPr>
          <w:rFonts w:cs="Helvetica"/>
          <w:b/>
        </w:rPr>
      </w:pPr>
      <w:bookmarkStart w:id="0" w:name="_GoBack"/>
      <w:bookmarkEnd w:id="0"/>
      <w:r w:rsidRPr="00A63343">
        <w:rPr>
          <w:rFonts w:cs="Helvetica"/>
          <w:b/>
        </w:rPr>
        <w:t>Please note this press release is EMBARGOED until</w:t>
      </w:r>
      <w:r w:rsidR="0075347B">
        <w:rPr>
          <w:rFonts w:cs="Helvetica"/>
          <w:b/>
        </w:rPr>
        <w:t xml:space="preserve"> </w:t>
      </w:r>
      <w:r w:rsidR="0075347B" w:rsidRPr="0075347B">
        <w:rPr>
          <w:rFonts w:cs="Helvetica"/>
          <w:b/>
        </w:rPr>
        <w:t>7 AM ET</w:t>
      </w:r>
      <w:r w:rsidR="0075347B">
        <w:rPr>
          <w:rFonts w:cs="Helvetica"/>
          <w:b/>
        </w:rPr>
        <w:t>,</w:t>
      </w:r>
      <w:r w:rsidRPr="00A63343">
        <w:rPr>
          <w:rFonts w:cs="Helvetica"/>
          <w:b/>
        </w:rPr>
        <w:t xml:space="preserve"> </w:t>
      </w:r>
      <w:r w:rsidR="004566B2">
        <w:rPr>
          <w:rFonts w:cs="Helvetica"/>
          <w:b/>
        </w:rPr>
        <w:t>Wednesday</w:t>
      </w:r>
      <w:r w:rsidR="00574223" w:rsidRPr="00A63343">
        <w:rPr>
          <w:rFonts w:cs="Helvetica"/>
          <w:b/>
        </w:rPr>
        <w:t xml:space="preserve">, </w:t>
      </w:r>
      <w:r w:rsidR="004566B2">
        <w:rPr>
          <w:rFonts w:cs="Helvetica"/>
          <w:b/>
        </w:rPr>
        <w:t>April 12</w:t>
      </w:r>
      <w:r w:rsidRPr="00A63343">
        <w:rPr>
          <w:rFonts w:cs="Helvetica"/>
          <w:b/>
        </w:rPr>
        <w:t xml:space="preserve">. </w:t>
      </w:r>
    </w:p>
    <w:p w14:paraId="137A7A8A" w14:textId="77777777" w:rsidR="00755745" w:rsidRPr="00A63343" w:rsidRDefault="00755745" w:rsidP="00755745">
      <w:pPr>
        <w:rPr>
          <w:rStyle w:val="Strong"/>
          <w:rFonts w:cs="Arial"/>
          <w:color w:val="000000"/>
          <w:bdr w:val="none" w:sz="0" w:space="0" w:color="auto" w:frame="1"/>
        </w:rPr>
      </w:pPr>
    </w:p>
    <w:p w14:paraId="5CBBC584" w14:textId="62FEB192" w:rsidR="00755745" w:rsidRPr="00A63343" w:rsidRDefault="00755745" w:rsidP="00755745">
      <w:r w:rsidRPr="00A63343">
        <w:rPr>
          <w:highlight w:val="yellow"/>
        </w:rPr>
        <w:t>(</w:t>
      </w:r>
      <w:r w:rsidR="00984ECB">
        <w:rPr>
          <w:highlight w:val="yellow"/>
        </w:rPr>
        <w:t>Organization</w:t>
      </w:r>
      <w:r w:rsidRPr="00A63343">
        <w:rPr>
          <w:highlight w:val="yellow"/>
        </w:rPr>
        <w:t xml:space="preserve"> logo)</w:t>
      </w:r>
    </w:p>
    <w:p w14:paraId="2A953A70" w14:textId="77777777" w:rsidR="00755745" w:rsidRPr="00A63343" w:rsidRDefault="00755745" w:rsidP="00755745"/>
    <w:p w14:paraId="39EF9A3A" w14:textId="77777777" w:rsidR="00755745" w:rsidRPr="00A63343" w:rsidRDefault="00755745" w:rsidP="00755745">
      <w:pPr>
        <w:rPr>
          <w:highlight w:val="yellow"/>
        </w:rPr>
      </w:pPr>
      <w:r w:rsidRPr="00A63343">
        <w:rPr>
          <w:highlight w:val="yellow"/>
        </w:rPr>
        <w:t xml:space="preserve">Contact: (Name of Primary Contact) </w:t>
      </w:r>
    </w:p>
    <w:p w14:paraId="37FC7E1C" w14:textId="77777777" w:rsidR="00755745" w:rsidRPr="00A63343" w:rsidRDefault="00755745" w:rsidP="00755745">
      <w:pPr>
        <w:rPr>
          <w:highlight w:val="yellow"/>
        </w:rPr>
      </w:pPr>
      <w:r w:rsidRPr="00A63343">
        <w:rPr>
          <w:highlight w:val="yellow"/>
        </w:rPr>
        <w:t xml:space="preserve">Phone: (Contact Phone Number) </w:t>
      </w:r>
    </w:p>
    <w:p w14:paraId="6C7EC63F" w14:textId="77777777" w:rsidR="00755745" w:rsidRPr="00A63343" w:rsidRDefault="00755745" w:rsidP="00755745">
      <w:r w:rsidRPr="00A63343">
        <w:rPr>
          <w:highlight w:val="yellow"/>
        </w:rPr>
        <w:t>Email: (Contact Email Address)</w:t>
      </w:r>
      <w:r w:rsidRPr="00A63343">
        <w:t xml:space="preserve"> </w:t>
      </w:r>
    </w:p>
    <w:p w14:paraId="56884311" w14:textId="77777777" w:rsidR="00755745" w:rsidRPr="00A63343" w:rsidRDefault="00755745" w:rsidP="00755745"/>
    <w:p w14:paraId="4481B778" w14:textId="77777777" w:rsidR="00755745" w:rsidRPr="00A63343" w:rsidRDefault="00755745" w:rsidP="00755745">
      <w:r w:rsidRPr="00A63343">
        <w:rPr>
          <w:highlight w:val="yellow"/>
        </w:rPr>
        <w:t>(Date of Release)</w:t>
      </w:r>
    </w:p>
    <w:p w14:paraId="3F685DB2" w14:textId="77777777" w:rsidR="00755745" w:rsidRPr="00A63343" w:rsidRDefault="00755745" w:rsidP="00755745">
      <w:pPr>
        <w:rPr>
          <w:rStyle w:val="Strong"/>
          <w:rFonts w:cs="Arial"/>
          <w:color w:val="000000"/>
          <w:bdr w:val="none" w:sz="0" w:space="0" w:color="auto" w:frame="1"/>
        </w:rPr>
      </w:pPr>
    </w:p>
    <w:p w14:paraId="1F6F8AA2" w14:textId="06C21EA5" w:rsidR="00755745" w:rsidRDefault="00755745" w:rsidP="00335FC0">
      <w:pPr>
        <w:pStyle w:val="NormalWeb"/>
        <w:shd w:val="clear" w:color="auto" w:fill="FFFFFF"/>
        <w:spacing w:before="0" w:beforeAutospacing="0" w:after="150" w:afterAutospacing="0"/>
        <w:jc w:val="center"/>
        <w:rPr>
          <w:rStyle w:val="Strong"/>
          <w:rFonts w:asciiTheme="minorHAnsi" w:hAnsiTheme="minorHAnsi" w:cs="Helvetica"/>
          <w:sz w:val="28"/>
          <w:szCs w:val="22"/>
        </w:rPr>
      </w:pPr>
      <w:r w:rsidRPr="00A63343">
        <w:rPr>
          <w:rStyle w:val="Strong"/>
          <w:rFonts w:asciiTheme="minorHAnsi" w:hAnsiTheme="minorHAnsi" w:cs="Helvetica"/>
          <w:sz w:val="28"/>
          <w:szCs w:val="22"/>
        </w:rPr>
        <w:t xml:space="preserve">Great Place to Work® and </w:t>
      </w:r>
      <w:r w:rsidRPr="00E1201B">
        <w:rPr>
          <w:rStyle w:val="Strong"/>
          <w:rFonts w:asciiTheme="minorHAnsi" w:hAnsiTheme="minorHAnsi" w:cs="Helvetica"/>
          <w:sz w:val="28"/>
          <w:szCs w:val="22"/>
        </w:rPr>
        <w:t>Fortune</w:t>
      </w:r>
      <w:r w:rsidRPr="00A63343">
        <w:rPr>
          <w:rStyle w:val="Strong"/>
          <w:rFonts w:asciiTheme="minorHAnsi" w:hAnsiTheme="minorHAnsi" w:cs="Helvetica"/>
          <w:sz w:val="28"/>
          <w:szCs w:val="22"/>
        </w:rPr>
        <w:t xml:space="preserve"> Name </w:t>
      </w:r>
      <w:r w:rsidRPr="00EC6A7C">
        <w:rPr>
          <w:rStyle w:val="Strong"/>
          <w:rFonts w:asciiTheme="minorHAnsi" w:hAnsiTheme="minorHAnsi" w:cs="Helvetica"/>
          <w:sz w:val="28"/>
          <w:szCs w:val="22"/>
          <w:highlight w:val="yellow"/>
        </w:rPr>
        <w:t>[</w:t>
      </w:r>
      <w:r w:rsidR="00BE27F0">
        <w:rPr>
          <w:rStyle w:val="Strong"/>
          <w:rFonts w:asciiTheme="minorHAnsi" w:hAnsiTheme="minorHAnsi" w:cs="Helvetica"/>
          <w:sz w:val="28"/>
          <w:szCs w:val="22"/>
          <w:highlight w:val="yellow"/>
        </w:rPr>
        <w:t>ORGANIZATION</w:t>
      </w:r>
      <w:r w:rsidRPr="00EC6A7C">
        <w:rPr>
          <w:rStyle w:val="Strong"/>
          <w:rFonts w:asciiTheme="minorHAnsi" w:hAnsiTheme="minorHAnsi" w:cs="Helvetica"/>
          <w:sz w:val="28"/>
          <w:szCs w:val="22"/>
          <w:highlight w:val="yellow"/>
        </w:rPr>
        <w:t>]</w:t>
      </w:r>
      <w:r w:rsidRPr="00A63343">
        <w:rPr>
          <w:rStyle w:val="Strong"/>
          <w:rFonts w:asciiTheme="minorHAnsi" w:hAnsiTheme="minorHAnsi" w:cs="Helvetica"/>
          <w:sz w:val="28"/>
          <w:szCs w:val="22"/>
        </w:rPr>
        <w:t xml:space="preserve"> One of the </w:t>
      </w:r>
      <w:r w:rsidR="007B4437">
        <w:rPr>
          <w:rStyle w:val="Strong"/>
          <w:rFonts w:asciiTheme="minorHAnsi" w:hAnsiTheme="minorHAnsi" w:cs="Helvetica"/>
          <w:sz w:val="28"/>
          <w:szCs w:val="22"/>
        </w:rPr>
        <w:t xml:space="preserve">Best Workplaces </w:t>
      </w:r>
      <w:r w:rsidR="00EB4B16">
        <w:rPr>
          <w:rStyle w:val="Strong"/>
          <w:rFonts w:asciiTheme="minorHAnsi" w:hAnsiTheme="minorHAnsi" w:cs="Helvetica"/>
          <w:sz w:val="28"/>
          <w:szCs w:val="22"/>
        </w:rPr>
        <w:t>in Health Care</w:t>
      </w:r>
    </w:p>
    <w:p w14:paraId="14C7B534" w14:textId="77777777" w:rsidR="00EC6A7C" w:rsidRPr="00A63343" w:rsidRDefault="00EC6A7C" w:rsidP="00335FC0">
      <w:pPr>
        <w:pStyle w:val="NormalWeb"/>
        <w:shd w:val="clear" w:color="auto" w:fill="FFFFFF"/>
        <w:spacing w:before="0" w:beforeAutospacing="0" w:after="150" w:afterAutospacing="0"/>
        <w:jc w:val="center"/>
        <w:rPr>
          <w:rFonts w:asciiTheme="minorHAnsi" w:hAnsiTheme="minorHAnsi" w:cs="Helvetica"/>
          <w:b/>
          <w:bCs/>
          <w:sz w:val="28"/>
          <w:szCs w:val="22"/>
        </w:rPr>
      </w:pPr>
    </w:p>
    <w:p w14:paraId="15263236" w14:textId="454DD8B4" w:rsidR="00755745" w:rsidRPr="00A63343" w:rsidRDefault="776E507B" w:rsidP="00755745">
      <w:r w:rsidRPr="776E507B">
        <w:rPr>
          <w:highlight w:val="yellow"/>
        </w:rPr>
        <w:t xml:space="preserve"> [City, State]</w:t>
      </w:r>
      <w:r>
        <w:t xml:space="preserve"> – As an organization dedicated to the well-being of both patients and the</w:t>
      </w:r>
      <w:r w:rsidR="0072002E">
        <w:t xml:space="preserve"> employees</w:t>
      </w:r>
      <w:r>
        <w:t xml:space="preserve"> committed to their care, </w:t>
      </w:r>
      <w:r w:rsidRPr="776E507B">
        <w:rPr>
          <w:highlight w:val="yellow"/>
        </w:rPr>
        <w:t>[ORGANIZATION]</w:t>
      </w:r>
      <w:r>
        <w:t xml:space="preserve"> is proud to announce it has been named one of the country’s </w:t>
      </w:r>
      <w:hyperlink r:id="rId5">
        <w:r w:rsidRPr="776E507B">
          <w:rPr>
            <w:rStyle w:val="Hyperlink"/>
          </w:rPr>
          <w:t>Best Workplaces in Health Care</w:t>
        </w:r>
      </w:hyperlink>
      <w:r>
        <w:t xml:space="preserve">. </w:t>
      </w:r>
    </w:p>
    <w:p w14:paraId="7560EE6C" w14:textId="77777777" w:rsidR="00755745" w:rsidRPr="00A63343" w:rsidRDefault="00755745" w:rsidP="00755745"/>
    <w:p w14:paraId="3BC49286" w14:textId="31F418DF" w:rsidR="0072002E" w:rsidRDefault="00755745" w:rsidP="00574223">
      <w:r w:rsidRPr="00A63343">
        <w:rPr>
          <w:highlight w:val="yellow"/>
        </w:rPr>
        <w:t>[</w:t>
      </w:r>
      <w:r w:rsidR="00BE27F0">
        <w:rPr>
          <w:highlight w:val="yellow"/>
        </w:rPr>
        <w:t>ORGANIZATION</w:t>
      </w:r>
      <w:r w:rsidRPr="00DB0FB4">
        <w:rPr>
          <w:highlight w:val="yellow"/>
        </w:rPr>
        <w:t>]</w:t>
      </w:r>
      <w:r w:rsidRPr="00A63343">
        <w:t xml:space="preserve"> ranked </w:t>
      </w:r>
      <w:r w:rsidRPr="00AA7442">
        <w:rPr>
          <w:highlight w:val="yellow"/>
        </w:rPr>
        <w:t>[</w:t>
      </w:r>
      <w:r w:rsidR="00911E45">
        <w:rPr>
          <w:highlight w:val="yellow"/>
        </w:rPr>
        <w:t>n</w:t>
      </w:r>
      <w:r w:rsidRPr="00A63343">
        <w:rPr>
          <w:highlight w:val="yellow"/>
        </w:rPr>
        <w:t>o. #</w:t>
      </w:r>
      <w:r w:rsidRPr="00AA7442">
        <w:rPr>
          <w:highlight w:val="yellow"/>
        </w:rPr>
        <w:t>]</w:t>
      </w:r>
      <w:r w:rsidRPr="00A63343">
        <w:t xml:space="preserve"> on</w:t>
      </w:r>
      <w:r w:rsidR="00B461FE">
        <w:t xml:space="preserve"> </w:t>
      </w:r>
      <w:r w:rsidR="008E733A">
        <w:t>the list</w:t>
      </w:r>
      <w:r w:rsidRPr="00A63343">
        <w:t xml:space="preserve">, </w:t>
      </w:r>
      <w:r w:rsidR="00217EC2" w:rsidRPr="00C7252D">
        <w:t xml:space="preserve">which is based on </w:t>
      </w:r>
      <w:r w:rsidR="008E733A">
        <w:t>survey</w:t>
      </w:r>
      <w:r w:rsidR="0016600A">
        <w:t>s</w:t>
      </w:r>
      <w:r w:rsidR="008E733A">
        <w:t xml:space="preserve"> from </w:t>
      </w:r>
      <w:r w:rsidR="00486FB7">
        <w:t>nearly 88,000</w:t>
      </w:r>
      <w:r w:rsidR="00365062">
        <w:t xml:space="preserve"> employees </w:t>
      </w:r>
      <w:r w:rsidR="00DB0FB4">
        <w:t>across</w:t>
      </w:r>
      <w:r w:rsidR="00365062">
        <w:t xml:space="preserve"> </w:t>
      </w:r>
      <w:r w:rsidR="008E733A">
        <w:t>the industry.</w:t>
      </w:r>
      <w:r w:rsidR="00365062">
        <w:t xml:space="preserve"> </w:t>
      </w:r>
      <w:r w:rsidR="0072002E">
        <w:t>The results show that o</w:t>
      </w:r>
      <w:r w:rsidR="007D687C">
        <w:t>u</w:t>
      </w:r>
      <w:r w:rsidR="0072002E">
        <w:t>r</w:t>
      </w:r>
      <w:r w:rsidR="007D687C">
        <w:t xml:space="preserve"> team members enjoy a </w:t>
      </w:r>
      <w:r w:rsidR="0072002E">
        <w:t xml:space="preserve">supportive work </w:t>
      </w:r>
      <w:r w:rsidR="007D687C">
        <w:t xml:space="preserve">environment </w:t>
      </w:r>
      <w:r w:rsidR="0072002E">
        <w:t xml:space="preserve">with </w:t>
      </w:r>
      <w:r w:rsidR="007D687C">
        <w:t xml:space="preserve">effective communication and trust in leadership. </w:t>
      </w:r>
    </w:p>
    <w:p w14:paraId="52F68A39" w14:textId="77777777" w:rsidR="0072002E" w:rsidRDefault="0072002E" w:rsidP="00574223"/>
    <w:p w14:paraId="2D9631D3" w14:textId="7F35EDF3" w:rsidR="00574223" w:rsidRPr="00574223" w:rsidRDefault="007D687C" w:rsidP="00574223">
      <w:r>
        <w:t xml:space="preserve">They also expressed widespread pride in their work, which reflects our </w:t>
      </w:r>
      <w:r w:rsidR="00E967B1">
        <w:t>organization’s</w:t>
      </w:r>
      <w:r>
        <w:t xml:space="preserve"> commitment to </w:t>
      </w:r>
      <w:r w:rsidRPr="007D687C">
        <w:rPr>
          <w:highlight w:val="yellow"/>
        </w:rPr>
        <w:t>[patient</w:t>
      </w:r>
      <w:r>
        <w:rPr>
          <w:highlight w:val="yellow"/>
        </w:rPr>
        <w:t xml:space="preserve"> care</w:t>
      </w:r>
      <w:r w:rsidRPr="007D687C">
        <w:rPr>
          <w:highlight w:val="yellow"/>
        </w:rPr>
        <w:t>/life-saving product research.]</w:t>
      </w:r>
      <w:r>
        <w:t xml:space="preserve"> </w:t>
      </w:r>
    </w:p>
    <w:p w14:paraId="7B5B242B" w14:textId="77777777" w:rsidR="00BE5694" w:rsidRPr="00A63343" w:rsidRDefault="00BE5694" w:rsidP="00755745"/>
    <w:p w14:paraId="05297379" w14:textId="2537F31A" w:rsidR="00BE5694" w:rsidRPr="00A63343" w:rsidRDefault="00BE5694" w:rsidP="00BE5694">
      <w:r w:rsidRPr="00A63343">
        <w:rPr>
          <w:highlight w:val="yellow"/>
        </w:rPr>
        <w:t>[Quote from a</w:t>
      </w:r>
      <w:r w:rsidR="00911E45">
        <w:rPr>
          <w:highlight w:val="yellow"/>
        </w:rPr>
        <w:t>n</w:t>
      </w:r>
      <w:r w:rsidRPr="00A63343">
        <w:rPr>
          <w:highlight w:val="yellow"/>
        </w:rPr>
        <w:t xml:space="preserve"> </w:t>
      </w:r>
      <w:r w:rsidR="00095FA1">
        <w:rPr>
          <w:highlight w:val="yellow"/>
        </w:rPr>
        <w:t>executive</w:t>
      </w:r>
      <w:r w:rsidRPr="00A63343">
        <w:rPr>
          <w:highlight w:val="yellow"/>
        </w:rPr>
        <w:t>, potentially touching on:</w:t>
      </w:r>
    </w:p>
    <w:p w14:paraId="223F923F" w14:textId="77777777" w:rsidR="00BE5694" w:rsidRPr="00A63343" w:rsidRDefault="00BE5694" w:rsidP="00BE5694"/>
    <w:p w14:paraId="35BFEF2D" w14:textId="174CF2FC" w:rsidR="00E1201B" w:rsidRPr="00E1201B" w:rsidRDefault="00E1201B" w:rsidP="00E1201B">
      <w:pPr>
        <w:numPr>
          <w:ilvl w:val="0"/>
          <w:numId w:val="1"/>
        </w:numPr>
        <w:spacing w:line="276" w:lineRule="auto"/>
        <w:contextualSpacing/>
        <w:rPr>
          <w:highlight w:val="yellow"/>
        </w:rPr>
      </w:pPr>
      <w:r w:rsidRPr="00E1201B">
        <w:rPr>
          <w:highlight w:val="yellow"/>
        </w:rPr>
        <w:t>The top one or two culture programs that have improved your business performance</w:t>
      </w:r>
      <w:r w:rsidR="008E733A">
        <w:rPr>
          <w:highlight w:val="yellow"/>
        </w:rPr>
        <w:t xml:space="preserve"> or </w:t>
      </w:r>
      <w:r w:rsidR="007D687C">
        <w:rPr>
          <w:highlight w:val="yellow"/>
        </w:rPr>
        <w:t>quality metrics</w:t>
      </w:r>
    </w:p>
    <w:p w14:paraId="6AA9B914" w14:textId="43AA3BA6" w:rsidR="00574223" w:rsidRPr="008E733A" w:rsidRDefault="008E733A" w:rsidP="00E1201B">
      <w:pPr>
        <w:numPr>
          <w:ilvl w:val="0"/>
          <w:numId w:val="1"/>
        </w:numPr>
        <w:spacing w:line="276" w:lineRule="auto"/>
        <w:contextualSpacing/>
        <w:rPr>
          <w:highlight w:val="yellow"/>
        </w:rPr>
      </w:pPr>
      <w:r w:rsidRPr="008E733A">
        <w:rPr>
          <w:highlight w:val="yellow"/>
        </w:rPr>
        <w:t>How your leadership practices or culture help employees manage change</w:t>
      </w:r>
      <w:r w:rsidR="007D687C">
        <w:rPr>
          <w:highlight w:val="yellow"/>
        </w:rPr>
        <w:t xml:space="preserve"> in the industry</w:t>
      </w:r>
    </w:p>
    <w:p w14:paraId="0C2E1A79" w14:textId="429F2A1A" w:rsidR="00574223" w:rsidRPr="008E733A" w:rsidRDefault="008E733A" w:rsidP="00574223">
      <w:pPr>
        <w:numPr>
          <w:ilvl w:val="0"/>
          <w:numId w:val="1"/>
        </w:numPr>
        <w:spacing w:line="276" w:lineRule="auto"/>
        <w:contextualSpacing/>
        <w:rPr>
          <w:highlight w:val="yellow"/>
        </w:rPr>
      </w:pPr>
      <w:r w:rsidRPr="008E733A">
        <w:rPr>
          <w:highlight w:val="yellow"/>
        </w:rPr>
        <w:t>Anecdotes or examples of benefits that demonstrate your commitment to employee well-being</w:t>
      </w:r>
    </w:p>
    <w:p w14:paraId="5FBA3E24" w14:textId="77777777" w:rsidR="00574223" w:rsidRPr="00574223" w:rsidRDefault="00574223" w:rsidP="00574223"/>
    <w:p w14:paraId="06EECF09" w14:textId="6BD36AC4" w:rsidR="00574223" w:rsidRPr="00574223" w:rsidRDefault="00574223" w:rsidP="00574223">
      <w:r w:rsidRPr="00574223">
        <w:rPr>
          <w:highlight w:val="yellow"/>
        </w:rPr>
        <w:t>Example: “</w:t>
      </w:r>
      <w:r w:rsidR="007D687C">
        <w:rPr>
          <w:highlight w:val="yellow"/>
        </w:rPr>
        <w:t xml:space="preserve">Our people do exceptional work in a high-stakes environment, and we’re eager to provide them with everything they need to succeed. This includes an evolving curriculum of just-in-time training resources for professional development, an open-door management style throughout our executive ranks and generous time-off policies to help people recharge. </w:t>
      </w:r>
      <w:r w:rsidR="00490826">
        <w:rPr>
          <w:highlight w:val="yellow"/>
        </w:rPr>
        <w:t>Our team is united in our commitment to patients, and that shared passion is reflected in the positive experience of our employees.</w:t>
      </w:r>
      <w:r w:rsidRPr="00574223">
        <w:rPr>
          <w:highlight w:val="yellow"/>
        </w:rPr>
        <w:t>”</w:t>
      </w:r>
      <w:r w:rsidR="00BA33B2" w:rsidRPr="00157075">
        <w:rPr>
          <w:highlight w:val="yellow"/>
        </w:rPr>
        <w:t>]</w:t>
      </w:r>
    </w:p>
    <w:p w14:paraId="4E333118" w14:textId="77777777" w:rsidR="003C17ED" w:rsidRDefault="003C17ED" w:rsidP="00BE5694"/>
    <w:p w14:paraId="7A051AB6" w14:textId="3D47DDC8" w:rsidR="00574223" w:rsidRPr="007E54C8" w:rsidRDefault="00E967B1" w:rsidP="00574223">
      <w:r w:rsidRPr="007E54C8">
        <w:t>Research</w:t>
      </w:r>
      <w:r w:rsidR="0097601E" w:rsidRPr="007E54C8">
        <w:t xml:space="preserve"> by Great Place to Work has shown that a high-trust workplace</w:t>
      </w:r>
      <w:r w:rsidR="0072002E">
        <w:t xml:space="preserve"> culture</w:t>
      </w:r>
      <w:r w:rsidR="0097601E" w:rsidRPr="007E54C8">
        <w:t xml:space="preserve"> benefit</w:t>
      </w:r>
      <w:r w:rsidR="00645FC4">
        <w:t>s</w:t>
      </w:r>
      <w:r w:rsidR="0097601E" w:rsidRPr="007E54C8">
        <w:t xml:space="preserve"> not only individual performance but the success of the organization overall. The </w:t>
      </w:r>
      <w:r w:rsidR="00645FC4">
        <w:t xml:space="preserve">leading health care </w:t>
      </w:r>
      <w:r w:rsidR="0072002E">
        <w:t xml:space="preserve">workplaces </w:t>
      </w:r>
      <w:r w:rsidR="0097601E" w:rsidRPr="007E54C8">
        <w:t xml:space="preserve">outperformed their peers </w:t>
      </w:r>
      <w:r w:rsidR="00645FC4">
        <w:t xml:space="preserve">in </w:t>
      </w:r>
      <w:r w:rsidR="007E54C8" w:rsidRPr="007E54C8">
        <w:t xml:space="preserve">a number of </w:t>
      </w:r>
      <w:r w:rsidR="0072002E">
        <w:t xml:space="preserve">important </w:t>
      </w:r>
      <w:r w:rsidR="007E54C8" w:rsidRPr="007E54C8">
        <w:t>areas</w:t>
      </w:r>
      <w:r w:rsidR="0072002E">
        <w:t xml:space="preserve">, such as </w:t>
      </w:r>
      <w:r w:rsidR="0097601E" w:rsidRPr="007E54C8">
        <w:t xml:space="preserve">training, </w:t>
      </w:r>
      <w:r w:rsidR="00212AB2">
        <w:t xml:space="preserve">compensation, </w:t>
      </w:r>
      <w:r w:rsidR="0097601E" w:rsidRPr="007E54C8">
        <w:t>clear expectations from management and the emotional health of their work</w:t>
      </w:r>
      <w:r w:rsidR="00645FC4">
        <w:t>place</w:t>
      </w:r>
      <w:r w:rsidR="00897663">
        <w:t>s</w:t>
      </w:r>
      <w:r w:rsidR="0097601E" w:rsidRPr="007E54C8">
        <w:t xml:space="preserve">. The </w:t>
      </w:r>
      <w:r w:rsidR="00645FC4">
        <w:t>top-ranked</w:t>
      </w:r>
      <w:r w:rsidR="0072002E">
        <w:t xml:space="preserve"> workplaces</w:t>
      </w:r>
      <w:r w:rsidR="00645FC4">
        <w:t xml:space="preserve"> </w:t>
      </w:r>
      <w:r w:rsidR="0097601E" w:rsidRPr="007E54C8">
        <w:t>are also positive</w:t>
      </w:r>
      <w:r w:rsidR="0072002E">
        <w:t>, supportive</w:t>
      </w:r>
      <w:r w:rsidR="0097601E" w:rsidRPr="007E54C8">
        <w:t xml:space="preserve"> places, with an average of 93 percent of </w:t>
      </w:r>
      <w:r w:rsidR="00645FC4">
        <w:t xml:space="preserve">their </w:t>
      </w:r>
      <w:r w:rsidR="0097601E" w:rsidRPr="007E54C8">
        <w:t xml:space="preserve">employees describing </w:t>
      </w:r>
      <w:r w:rsidR="00645FC4">
        <w:t xml:space="preserve">colleagues </w:t>
      </w:r>
      <w:r w:rsidR="0097601E" w:rsidRPr="007E54C8">
        <w:t xml:space="preserve">as friendly and welcoming. </w:t>
      </w:r>
    </w:p>
    <w:p w14:paraId="37B03FBB" w14:textId="77777777" w:rsidR="002A04FB" w:rsidRPr="007E54C8" w:rsidRDefault="002A04FB" w:rsidP="00604841"/>
    <w:p w14:paraId="08BC1418" w14:textId="0F3941A3" w:rsidR="00217EC2" w:rsidRDefault="00574223" w:rsidP="00217EC2">
      <w:pPr>
        <w:rPr>
          <w:rFonts w:ascii="Calibri" w:eastAsia="Times New Roman" w:hAnsi="Calibri" w:cs="Times New Roman"/>
          <w:shd w:val="clear" w:color="auto" w:fill="FFFFFF"/>
        </w:rPr>
      </w:pPr>
      <w:r w:rsidRPr="007E54C8">
        <w:rPr>
          <w:rFonts w:ascii="Calibri" w:eastAsia="Times New Roman" w:hAnsi="Calibri" w:cs="Times New Roman"/>
          <w:shd w:val="clear" w:color="auto" w:fill="FFFFFF"/>
        </w:rPr>
        <w:lastRenderedPageBreak/>
        <w:t>“</w:t>
      </w:r>
      <w:r w:rsidR="007E54C8" w:rsidRPr="007E54C8">
        <w:rPr>
          <w:rFonts w:ascii="Calibri" w:eastAsia="Times New Roman" w:hAnsi="Calibri" w:cs="Times New Roman"/>
          <w:shd w:val="clear" w:color="auto" w:fill="FFFFFF"/>
        </w:rPr>
        <w:t>Confidence in</w:t>
      </w:r>
      <w:r w:rsidR="007C3A78">
        <w:rPr>
          <w:rFonts w:ascii="Calibri" w:eastAsia="Times New Roman" w:hAnsi="Calibri" w:cs="Times New Roman"/>
          <w:shd w:val="clear" w:color="auto" w:fill="FFFFFF"/>
        </w:rPr>
        <w:t xml:space="preserve"> the organization’s</w:t>
      </w:r>
      <w:r w:rsidR="007E54C8" w:rsidRPr="007E54C8">
        <w:rPr>
          <w:rFonts w:ascii="Calibri" w:eastAsia="Times New Roman" w:hAnsi="Calibri" w:cs="Times New Roman"/>
          <w:shd w:val="clear" w:color="auto" w:fill="FFFFFF"/>
        </w:rPr>
        <w:t xml:space="preserve"> leadership </w:t>
      </w:r>
      <w:r w:rsidR="007E54C8">
        <w:rPr>
          <w:rFonts w:ascii="Calibri" w:eastAsia="Times New Roman" w:hAnsi="Calibri" w:cs="Times New Roman"/>
          <w:shd w:val="clear" w:color="auto" w:fill="FFFFFF"/>
        </w:rPr>
        <w:t xml:space="preserve">and </w:t>
      </w:r>
      <w:r w:rsidR="007C3A78">
        <w:rPr>
          <w:rFonts w:ascii="Calibri" w:eastAsia="Times New Roman" w:hAnsi="Calibri" w:cs="Times New Roman"/>
          <w:shd w:val="clear" w:color="auto" w:fill="FFFFFF"/>
        </w:rPr>
        <w:t xml:space="preserve">day-to-day alignment with its mission </w:t>
      </w:r>
      <w:r w:rsidR="007E54C8" w:rsidRPr="007E54C8">
        <w:rPr>
          <w:rFonts w:ascii="Calibri" w:eastAsia="Times New Roman" w:hAnsi="Calibri" w:cs="Times New Roman"/>
          <w:shd w:val="clear" w:color="auto" w:fill="FFFFFF"/>
        </w:rPr>
        <w:t>are essential in an industry like healthcare, where technology and regulatory frameworks evolve constantly,</w:t>
      </w:r>
      <w:r w:rsidRPr="007E54C8">
        <w:rPr>
          <w:rFonts w:ascii="Calibri" w:eastAsia="Times New Roman" w:hAnsi="Calibri" w:cs="Times New Roman"/>
          <w:shd w:val="clear" w:color="auto" w:fill="FFFFFF"/>
        </w:rPr>
        <w:t>”</w:t>
      </w:r>
      <w:r w:rsidR="007E54C8">
        <w:rPr>
          <w:rFonts w:ascii="Calibri" w:eastAsia="Times New Roman" w:hAnsi="Calibri" w:cs="Times New Roman"/>
          <w:shd w:val="clear" w:color="auto" w:fill="FFFFFF"/>
        </w:rPr>
        <w:t xml:space="preserve"> said Kim Peters, executive vice president at Great Place to Work. “The Best Workplaces in Health</w:t>
      </w:r>
      <w:r w:rsidR="00897663">
        <w:rPr>
          <w:rFonts w:ascii="Calibri" w:eastAsia="Times New Roman" w:hAnsi="Calibri" w:cs="Times New Roman"/>
          <w:shd w:val="clear" w:color="auto" w:fill="FFFFFF"/>
        </w:rPr>
        <w:t xml:space="preserve"> C</w:t>
      </w:r>
      <w:r w:rsidR="007E54C8">
        <w:rPr>
          <w:rFonts w:ascii="Calibri" w:eastAsia="Times New Roman" w:hAnsi="Calibri" w:cs="Times New Roman"/>
          <w:shd w:val="clear" w:color="auto" w:fill="FFFFFF"/>
        </w:rPr>
        <w:t xml:space="preserve">are offer </w:t>
      </w:r>
      <w:r w:rsidR="00853CD6">
        <w:rPr>
          <w:rFonts w:ascii="Calibri" w:eastAsia="Times New Roman" w:hAnsi="Calibri" w:cs="Times New Roman"/>
          <w:shd w:val="clear" w:color="auto" w:fill="FFFFFF"/>
        </w:rPr>
        <w:t>great places to work for all</w:t>
      </w:r>
      <w:r w:rsidR="007E54C8">
        <w:rPr>
          <w:rFonts w:ascii="Calibri" w:eastAsia="Times New Roman" w:hAnsi="Calibri" w:cs="Times New Roman"/>
          <w:shd w:val="clear" w:color="auto" w:fill="FFFFFF"/>
        </w:rPr>
        <w:t xml:space="preserve"> where </w:t>
      </w:r>
      <w:r w:rsidR="00853CD6">
        <w:rPr>
          <w:rFonts w:ascii="Calibri" w:eastAsia="Times New Roman" w:hAnsi="Calibri" w:cs="Times New Roman"/>
          <w:shd w:val="clear" w:color="auto" w:fill="FFFFFF"/>
        </w:rPr>
        <w:t xml:space="preserve">every employee </w:t>
      </w:r>
      <w:r w:rsidR="007E54C8">
        <w:rPr>
          <w:rFonts w:ascii="Calibri" w:eastAsia="Times New Roman" w:hAnsi="Calibri" w:cs="Times New Roman"/>
          <w:shd w:val="clear" w:color="auto" w:fill="FFFFFF"/>
        </w:rPr>
        <w:t xml:space="preserve">can pursue the best </w:t>
      </w:r>
      <w:r w:rsidR="00897663">
        <w:rPr>
          <w:rFonts w:ascii="Calibri" w:eastAsia="Times New Roman" w:hAnsi="Calibri" w:cs="Times New Roman"/>
          <w:shd w:val="clear" w:color="auto" w:fill="FFFFFF"/>
        </w:rPr>
        <w:t xml:space="preserve">patient </w:t>
      </w:r>
      <w:r w:rsidR="007E54C8">
        <w:rPr>
          <w:rFonts w:ascii="Calibri" w:eastAsia="Times New Roman" w:hAnsi="Calibri" w:cs="Times New Roman"/>
          <w:shd w:val="clear" w:color="auto" w:fill="FFFFFF"/>
        </w:rPr>
        <w:t>solutions while knowing that they, too, will have their needs met by a caring employer.”</w:t>
      </w:r>
    </w:p>
    <w:p w14:paraId="12269E6A" w14:textId="77777777" w:rsidR="00574223" w:rsidRDefault="00574223" w:rsidP="00217EC2"/>
    <w:p w14:paraId="2CD882F7" w14:textId="462C43ED" w:rsidR="00217EC2" w:rsidRPr="00C7252D" w:rsidRDefault="003C17ED" w:rsidP="00217EC2">
      <w:pPr>
        <w:rPr>
          <w:rFonts w:cs="Arial"/>
          <w:color w:val="000000"/>
        </w:rPr>
      </w:pPr>
      <w:r w:rsidRPr="003C17ED">
        <w:rPr>
          <w:rFonts w:cs="Arial"/>
          <w:shd w:val="clear" w:color="auto" w:fill="FFFFFF"/>
        </w:rPr>
        <w:t xml:space="preserve">The Best Workplaces </w:t>
      </w:r>
      <w:r w:rsidR="004566B2">
        <w:rPr>
          <w:rFonts w:cs="Arial"/>
          <w:shd w:val="clear" w:color="auto" w:fill="FFFFFF"/>
        </w:rPr>
        <w:t>in Health Care</w:t>
      </w:r>
      <w:r w:rsidRPr="003C17ED">
        <w:rPr>
          <w:rFonts w:cs="Arial"/>
          <w:shd w:val="clear" w:color="auto" w:fill="FFFFFF"/>
        </w:rPr>
        <w:t xml:space="preserve"> is one of a series of rankings by Great Place to Work and </w:t>
      </w:r>
      <w:r w:rsidRPr="00E1201B">
        <w:rPr>
          <w:rFonts w:cs="Arial"/>
          <w:shd w:val="clear" w:color="auto" w:fill="FFFFFF"/>
        </w:rPr>
        <w:t>Fortune</w:t>
      </w:r>
      <w:r w:rsidRPr="003C17ED">
        <w:rPr>
          <w:rFonts w:cs="Arial"/>
          <w:shd w:val="clear" w:color="auto" w:fill="FFFFFF"/>
        </w:rPr>
        <w:t xml:space="preserve"> based on employee survey feedback from Great Place to Work</w:t>
      </w:r>
      <w:r w:rsidR="00FC10E4">
        <w:rPr>
          <w:rFonts w:cs="Arial"/>
          <w:shd w:val="clear" w:color="auto" w:fill="FFFFFF"/>
        </w:rPr>
        <w:t>–</w:t>
      </w:r>
      <w:r w:rsidRPr="003C17ED">
        <w:rPr>
          <w:rFonts w:cs="Arial"/>
          <w:shd w:val="clear" w:color="auto" w:fill="FFFFFF"/>
        </w:rPr>
        <w:t>Certified</w:t>
      </w:r>
      <w:r>
        <w:rPr>
          <w:rFonts w:cstheme="minorHAnsi"/>
          <w:shd w:val="clear" w:color="auto" w:fill="FFFFFF"/>
        </w:rPr>
        <w:t>™</w:t>
      </w:r>
      <w:r w:rsidRPr="003C17ED">
        <w:rPr>
          <w:rFonts w:cs="Arial"/>
          <w:shd w:val="clear" w:color="auto" w:fill="FFFFFF"/>
        </w:rPr>
        <w:t xml:space="preserve"> organizations.</w:t>
      </w:r>
      <w:r>
        <w:rPr>
          <w:rFonts w:cs="Arial"/>
          <w:shd w:val="clear" w:color="auto" w:fill="FFFFFF"/>
        </w:rPr>
        <w:t xml:space="preserve"> </w:t>
      </w:r>
      <w:r w:rsidR="00217EC2" w:rsidRPr="00C7252D">
        <w:rPr>
          <w:rFonts w:cs="Arial"/>
          <w:shd w:val="clear" w:color="auto" w:fill="FFFFFF"/>
        </w:rPr>
        <w:t xml:space="preserve">To see the schedule for all </w:t>
      </w:r>
      <w:r w:rsidR="00217EC2">
        <w:rPr>
          <w:rFonts w:cs="Arial"/>
          <w:shd w:val="clear" w:color="auto" w:fill="FFFFFF"/>
        </w:rPr>
        <w:t>Great Place to Work Best Workplace</w:t>
      </w:r>
      <w:r w:rsidR="00217EC2" w:rsidRPr="00C7252D">
        <w:rPr>
          <w:rFonts w:cs="Arial"/>
          <w:shd w:val="clear" w:color="auto" w:fill="FFFFFF"/>
        </w:rPr>
        <w:t xml:space="preserve"> lists and more information on how to apply, visit</w:t>
      </w:r>
      <w:r w:rsidR="00217EC2" w:rsidRPr="00C7252D">
        <w:rPr>
          <w:rStyle w:val="apple-converted-space"/>
          <w:rFonts w:cs="Arial"/>
          <w:shd w:val="clear" w:color="auto" w:fill="FFFFFF"/>
        </w:rPr>
        <w:t> </w:t>
      </w:r>
      <w:hyperlink r:id="rId6" w:history="1">
        <w:r w:rsidR="00217EC2" w:rsidRPr="00C7252D">
          <w:rPr>
            <w:rStyle w:val="Hyperlink"/>
            <w:rFonts w:cs="Arial"/>
            <w:bdr w:val="none" w:sz="0" w:space="0" w:color="auto" w:frame="1"/>
          </w:rPr>
          <w:t>Great Place to Work’s website</w:t>
        </w:r>
      </w:hyperlink>
      <w:r w:rsidR="00217EC2" w:rsidRPr="00C7252D">
        <w:rPr>
          <w:rFonts w:cs="Arial"/>
          <w:shd w:val="clear" w:color="auto" w:fill="FFFFFF"/>
        </w:rPr>
        <w:t>.</w:t>
      </w:r>
    </w:p>
    <w:p w14:paraId="09250870" w14:textId="77777777" w:rsidR="00217EC2" w:rsidRPr="00C7252D" w:rsidRDefault="00217EC2" w:rsidP="00217EC2"/>
    <w:p w14:paraId="421B23D9" w14:textId="6A11DCAA" w:rsidR="00755745" w:rsidRPr="00A63343" w:rsidRDefault="00E1201B" w:rsidP="00755745">
      <w:pPr>
        <w:rPr>
          <w:rFonts w:cs="Arial"/>
          <w:color w:val="000000"/>
        </w:rPr>
      </w:pPr>
      <w:r>
        <w:rPr>
          <w:rFonts w:cs="Helvetica"/>
          <w:highlight w:val="yellow"/>
        </w:rPr>
        <w:t>[</w:t>
      </w:r>
      <w:r w:rsidR="00BE27F0">
        <w:rPr>
          <w:rFonts w:cs="Helvetica"/>
          <w:highlight w:val="yellow"/>
        </w:rPr>
        <w:t>ORGANIZATION</w:t>
      </w:r>
      <w:r>
        <w:rPr>
          <w:rFonts w:cs="Helvetica"/>
          <w:highlight w:val="yellow"/>
        </w:rPr>
        <w:t>]</w:t>
      </w:r>
      <w:r w:rsidR="00FC10E4">
        <w:rPr>
          <w:rFonts w:cs="Helvetica"/>
          <w:highlight w:val="yellow"/>
        </w:rPr>
        <w:t xml:space="preserve"> was also ranked as a B</w:t>
      </w:r>
      <w:r w:rsidR="00755745" w:rsidRPr="00A63343">
        <w:rPr>
          <w:rFonts w:cs="Helvetica"/>
          <w:highlight w:val="yellow"/>
        </w:rPr>
        <w:t xml:space="preserve">est </w:t>
      </w:r>
      <w:r w:rsidR="00FC10E4">
        <w:rPr>
          <w:rFonts w:cs="Helvetica"/>
          <w:highlight w:val="yellow"/>
        </w:rPr>
        <w:t>W</w:t>
      </w:r>
      <w:r w:rsidR="00755745" w:rsidRPr="00A63343">
        <w:rPr>
          <w:rFonts w:cs="Helvetica"/>
          <w:highlight w:val="yellow"/>
        </w:rPr>
        <w:t xml:space="preserve">orkplace for </w:t>
      </w:r>
      <w:r w:rsidR="005A66C3">
        <w:rPr>
          <w:rFonts w:cs="Helvetica"/>
          <w:highlight w:val="yellow"/>
        </w:rPr>
        <w:t>[</w:t>
      </w:r>
      <w:r w:rsidR="00755745" w:rsidRPr="00A63343">
        <w:rPr>
          <w:rFonts w:cs="Helvetica"/>
          <w:highlight w:val="yellow"/>
        </w:rPr>
        <w:t>PAST LIST NAME</w:t>
      </w:r>
      <w:r w:rsidR="005A66C3">
        <w:rPr>
          <w:rFonts w:cs="Helvetica"/>
          <w:highlight w:val="yellow"/>
        </w:rPr>
        <w:t>]</w:t>
      </w:r>
      <w:r w:rsidR="00755745" w:rsidRPr="00A63343">
        <w:rPr>
          <w:rFonts w:cs="Helvetica"/>
          <w:highlight w:val="yellow"/>
        </w:rPr>
        <w:t xml:space="preserve"> by Great Place to Work</w:t>
      </w:r>
      <w:r w:rsidR="003C17ED">
        <w:rPr>
          <w:rFonts w:cs="Helvetica"/>
          <w:highlight w:val="yellow"/>
        </w:rPr>
        <w:t xml:space="preserve"> </w:t>
      </w:r>
      <w:r w:rsidR="00755745" w:rsidRPr="00A63343">
        <w:rPr>
          <w:rFonts w:cs="Helvetica"/>
          <w:highlight w:val="yellow"/>
        </w:rPr>
        <w:t xml:space="preserve">and </w:t>
      </w:r>
      <w:r w:rsidR="00755745" w:rsidRPr="00E1201B">
        <w:rPr>
          <w:rFonts w:cs="Helvetica"/>
          <w:highlight w:val="yellow"/>
        </w:rPr>
        <w:t>Fortune</w:t>
      </w:r>
      <w:r w:rsidR="00755745" w:rsidRPr="00A63343">
        <w:rPr>
          <w:rFonts w:cs="Helvetica"/>
          <w:highlight w:val="yellow"/>
        </w:rPr>
        <w:t>.</w:t>
      </w:r>
    </w:p>
    <w:p w14:paraId="263B196B" w14:textId="77777777" w:rsidR="00755745" w:rsidRPr="00A63343" w:rsidRDefault="00755745"/>
    <w:p w14:paraId="444AF2B1" w14:textId="2E3B9011" w:rsidR="00755745" w:rsidRPr="00A63343" w:rsidRDefault="00755745" w:rsidP="00755745">
      <w:pPr>
        <w:rPr>
          <w:b/>
          <w:highlight w:val="yellow"/>
        </w:rPr>
      </w:pPr>
      <w:r w:rsidRPr="00A63343">
        <w:rPr>
          <w:b/>
        </w:rPr>
        <w:t xml:space="preserve">About </w:t>
      </w:r>
      <w:r w:rsidRPr="00A63343">
        <w:rPr>
          <w:b/>
          <w:highlight w:val="yellow"/>
        </w:rPr>
        <w:t>[</w:t>
      </w:r>
      <w:r w:rsidR="00FE3DFB">
        <w:rPr>
          <w:b/>
          <w:highlight w:val="yellow"/>
        </w:rPr>
        <w:t>O</w:t>
      </w:r>
      <w:r w:rsidR="00AC1B17">
        <w:rPr>
          <w:b/>
          <w:highlight w:val="yellow"/>
        </w:rPr>
        <w:t>RGANIZATION</w:t>
      </w:r>
      <w:r w:rsidRPr="00A63343">
        <w:rPr>
          <w:b/>
          <w:highlight w:val="yellow"/>
        </w:rPr>
        <w:t>]</w:t>
      </w:r>
      <w:r w:rsidRPr="00AA7442">
        <w:rPr>
          <w:b/>
        </w:rPr>
        <w:t>:</w:t>
      </w:r>
    </w:p>
    <w:p w14:paraId="0A4D3B75" w14:textId="77777777" w:rsidR="00755745" w:rsidRPr="00A63343" w:rsidRDefault="00755745" w:rsidP="00755745">
      <w:pPr>
        <w:rPr>
          <w:highlight w:val="yellow"/>
        </w:rPr>
      </w:pPr>
    </w:p>
    <w:p w14:paraId="4FEEB219" w14:textId="3E129B91" w:rsidR="00755745" w:rsidRPr="00A63343" w:rsidRDefault="00755745" w:rsidP="00755745">
      <w:r w:rsidRPr="00A63343">
        <w:rPr>
          <w:highlight w:val="yellow"/>
        </w:rPr>
        <w:t xml:space="preserve">[Placeholder for </w:t>
      </w:r>
      <w:r w:rsidR="00FE3DFB">
        <w:rPr>
          <w:highlight w:val="yellow"/>
        </w:rPr>
        <w:t>Organization</w:t>
      </w:r>
      <w:r w:rsidR="00FE3DFB" w:rsidRPr="00A63343">
        <w:rPr>
          <w:highlight w:val="yellow"/>
        </w:rPr>
        <w:t xml:space="preserve"> </w:t>
      </w:r>
      <w:r w:rsidRPr="00A63343">
        <w:rPr>
          <w:highlight w:val="yellow"/>
        </w:rPr>
        <w:t>information]</w:t>
      </w:r>
    </w:p>
    <w:p w14:paraId="13334493" w14:textId="77777777" w:rsidR="00755745" w:rsidRPr="00A63343" w:rsidRDefault="00755745" w:rsidP="00755745"/>
    <w:p w14:paraId="0DCB84EA" w14:textId="125761E2" w:rsidR="00335FC0" w:rsidRPr="00A63343" w:rsidRDefault="00335FC0" w:rsidP="00335FC0">
      <w:pPr>
        <w:rPr>
          <w:b/>
        </w:rPr>
      </w:pPr>
      <w:r w:rsidRPr="00A63343">
        <w:rPr>
          <w:b/>
        </w:rPr>
        <w:t xml:space="preserve">About The Best Workplaces </w:t>
      </w:r>
      <w:r w:rsidR="004566B2">
        <w:rPr>
          <w:b/>
        </w:rPr>
        <w:t>in Health Care</w:t>
      </w:r>
    </w:p>
    <w:p w14:paraId="238B41D3" w14:textId="77777777" w:rsidR="00335FC0" w:rsidRPr="00EC6A7C" w:rsidRDefault="00335FC0" w:rsidP="00335FC0"/>
    <w:p w14:paraId="688E873B" w14:textId="6882DC9A" w:rsidR="004566B2" w:rsidRPr="004566B2" w:rsidRDefault="004566B2" w:rsidP="004566B2">
      <w:r w:rsidRPr="004566B2">
        <w:t xml:space="preserve">Published </w:t>
      </w:r>
      <w:r w:rsidR="00897663">
        <w:t>by Great Place to Work and</w:t>
      </w:r>
      <w:r w:rsidRPr="004566B2">
        <w:t xml:space="preserve"> Fortune, the Best Workplaces in Health Care rankings are based on feedback from more than 87,770 employees at Great Place to Work–Certified organizations in health care, including the biotechnology and pharmaceutical sector. Employees completed </w:t>
      </w:r>
      <w:r w:rsidR="00897663">
        <w:t>an</w:t>
      </w:r>
      <w:r w:rsidRPr="004566B2">
        <w:t xml:space="preserve"> anonymous Trust Index© survey, answering questions about how frequently they experience the building blocks of a great workplace. Employees rate</w:t>
      </w:r>
      <w:r w:rsidR="00897663">
        <w:t>d</w:t>
      </w:r>
      <w:r w:rsidRPr="004566B2">
        <w:t xml:space="preserve"> leadership strength and integrity, pride in their work and organization, and the quality of relationships with co-workers, among other factors. Results from the survey are highly reliable, having a 95 percent confidence level and a margin of error of 5 percent or less.</w:t>
      </w:r>
    </w:p>
    <w:p w14:paraId="3E7BEE97" w14:textId="5925459D" w:rsidR="004566B2" w:rsidRPr="004566B2" w:rsidRDefault="004566B2" w:rsidP="004566B2"/>
    <w:p w14:paraId="537F7C26" w14:textId="1F87780B" w:rsidR="00335FC0" w:rsidRPr="004566B2" w:rsidRDefault="004566B2" w:rsidP="004566B2">
      <w:r w:rsidRPr="004566B2">
        <w:t xml:space="preserve">Earning a place on this list indicates </w:t>
      </w:r>
      <w:r w:rsidR="00897663">
        <w:t>a</w:t>
      </w:r>
      <w:r w:rsidRPr="004566B2">
        <w:t xml:space="preserve"> company has distinguished itself from peers by creating a Great Place to Work For All™. Rankings reward organizations where not only the majority of their employees experience a great place to work, but these experiences are highly consistent regardless of who people are or what they do within the organization. Results are considered based on the complexity of the employee population and relative to peer performance.</w:t>
      </w:r>
    </w:p>
    <w:p w14:paraId="5783EC40" w14:textId="77777777" w:rsidR="004566B2" w:rsidRPr="00A63343" w:rsidRDefault="004566B2" w:rsidP="004566B2"/>
    <w:p w14:paraId="0B74FD68" w14:textId="538D8AB5" w:rsidR="00217EC2" w:rsidRPr="00C7252D" w:rsidRDefault="00217EC2" w:rsidP="00217EC2">
      <w:pPr>
        <w:rPr>
          <w:rFonts w:cs="Arial"/>
          <w:color w:val="000000"/>
          <w:shd w:val="clear" w:color="auto" w:fill="FFFFFF"/>
        </w:rPr>
      </w:pPr>
      <w:r w:rsidRPr="00C7252D">
        <w:rPr>
          <w:rStyle w:val="Strong"/>
          <w:rFonts w:cs="Arial"/>
          <w:color w:val="000000"/>
          <w:bdr w:val="none" w:sz="0" w:space="0" w:color="auto" w:frame="1"/>
        </w:rPr>
        <w:t>About Great Place to Work</w:t>
      </w:r>
      <w:r w:rsidRPr="00C7252D">
        <w:rPr>
          <w:rFonts w:cs="Arial"/>
          <w:color w:val="000000"/>
        </w:rPr>
        <w:br/>
      </w:r>
      <w:r w:rsidRPr="00C7252D">
        <w:rPr>
          <w:rFonts w:cs="Arial"/>
          <w:color w:val="000000"/>
        </w:rPr>
        <w:br/>
      </w:r>
      <w:hyperlink r:id="rId7" w:history="1">
        <w:r w:rsidRPr="00C7252D">
          <w:rPr>
            <w:rStyle w:val="Hyperlink"/>
            <w:rFonts w:cs="Arial"/>
            <w:shd w:val="clear" w:color="auto" w:fill="FFFFFF"/>
          </w:rPr>
          <w:t>Great Place to Work</w:t>
        </w:r>
      </w:hyperlink>
      <w:r w:rsidRPr="00C7252D">
        <w:rPr>
          <w:rFonts w:cs="Arial"/>
          <w:color w:val="000000"/>
          <w:shd w:val="clear" w:color="auto" w:fill="FFFFFF"/>
        </w:rPr>
        <w:t xml:space="preserve"> is the global authority on high-trust, high-performance workplace cultures. Through proprietary assessment tools, advisory services, and certification programs, including Best Workplaces lists and workpla</w:t>
      </w:r>
      <w:r>
        <w:rPr>
          <w:rFonts w:cs="Arial"/>
          <w:color w:val="000000"/>
          <w:shd w:val="clear" w:color="auto" w:fill="FFFFFF"/>
        </w:rPr>
        <w:t>ce reviews, Great Place to Work</w:t>
      </w:r>
      <w:r w:rsidRPr="00C7252D">
        <w:rPr>
          <w:rFonts w:cs="Arial"/>
          <w:color w:val="000000"/>
          <w:shd w:val="clear" w:color="auto" w:fill="FFFFFF"/>
        </w:rPr>
        <w:t xml:space="preserve"> provides the benchmarks, framework and expertise needed to create, sustain and recognize outstanding workplace cultures. In the Uni</w:t>
      </w:r>
      <w:r>
        <w:rPr>
          <w:rFonts w:cs="Arial"/>
          <w:color w:val="000000"/>
          <w:shd w:val="clear" w:color="auto" w:fill="FFFFFF"/>
        </w:rPr>
        <w:t>ted States, Great Place to Work</w:t>
      </w:r>
      <w:r w:rsidRPr="00C7252D">
        <w:rPr>
          <w:rFonts w:cs="Arial"/>
          <w:color w:val="000000"/>
          <w:shd w:val="clear" w:color="auto" w:fill="FFFFFF"/>
        </w:rPr>
        <w:t xml:space="preserve"> produces the annual </w:t>
      </w:r>
      <w:r w:rsidRPr="00E1201B">
        <w:rPr>
          <w:rFonts w:cs="Arial"/>
          <w:color w:val="000000"/>
          <w:shd w:val="clear" w:color="auto" w:fill="FFFFFF"/>
        </w:rPr>
        <w:t>Fortune</w:t>
      </w:r>
      <w:r w:rsidRPr="00C7252D">
        <w:rPr>
          <w:rFonts w:cs="Arial"/>
          <w:color w:val="000000"/>
          <w:shd w:val="clear" w:color="auto" w:fill="FFFFFF"/>
        </w:rPr>
        <w:t xml:space="preserve"> "100 Best Companies to Work For®" and </w:t>
      </w:r>
      <w:r>
        <w:rPr>
          <w:rFonts w:cs="Arial"/>
          <w:color w:val="000000"/>
          <w:shd w:val="clear" w:color="auto" w:fill="FFFFFF"/>
        </w:rPr>
        <w:t>a series of Great Place to Work</w:t>
      </w:r>
      <w:r w:rsidRPr="00C7252D">
        <w:rPr>
          <w:rFonts w:cs="Arial"/>
          <w:color w:val="000000"/>
          <w:shd w:val="clear" w:color="auto" w:fill="FFFFFF"/>
        </w:rPr>
        <w:t xml:space="preserve"> Best Workplaces lists, including lists for Millennials, Women, Diversity, Small and Medium Companies and over a half dozen different industries.</w:t>
      </w:r>
    </w:p>
    <w:p w14:paraId="222A2D2A" w14:textId="77777777" w:rsidR="00217EC2" w:rsidRPr="00C7252D" w:rsidRDefault="00217EC2" w:rsidP="00217EC2">
      <w:pPr>
        <w:rPr>
          <w:rFonts w:cs="Arial"/>
          <w:color w:val="000000"/>
          <w:shd w:val="clear" w:color="auto" w:fill="FFFFFF"/>
        </w:rPr>
      </w:pPr>
    </w:p>
    <w:p w14:paraId="7F89D8BD" w14:textId="7B0F293D" w:rsidR="00725DFB" w:rsidRPr="00C7252D" w:rsidRDefault="00217EC2" w:rsidP="00725DFB">
      <w:r>
        <w:rPr>
          <w:rFonts w:cs="Arial"/>
          <w:color w:val="000000"/>
          <w:shd w:val="clear" w:color="auto" w:fill="FFFFFF"/>
        </w:rPr>
        <w:t>Follow Great Place to Work</w:t>
      </w:r>
      <w:r w:rsidRPr="00C7252D">
        <w:rPr>
          <w:rFonts w:cs="Arial"/>
          <w:color w:val="000000"/>
          <w:shd w:val="clear" w:color="auto" w:fill="FFFFFF"/>
        </w:rPr>
        <w:t xml:space="preserve"> online at </w:t>
      </w:r>
      <w:hyperlink r:id="rId8" w:history="1">
        <w:r w:rsidR="00872120">
          <w:rPr>
            <w:rStyle w:val="Hyperlink"/>
            <w:rFonts w:cs="Arial"/>
            <w:shd w:val="clear" w:color="auto" w:fill="FFFFFF"/>
          </w:rPr>
          <w:t>www.greatplacetowork.com</w:t>
        </w:r>
      </w:hyperlink>
      <w:r>
        <w:rPr>
          <w:rFonts w:cs="Arial"/>
          <w:color w:val="000000"/>
          <w:shd w:val="clear" w:color="auto" w:fill="FFFFFF"/>
        </w:rPr>
        <w:t xml:space="preserve"> </w:t>
      </w:r>
      <w:r w:rsidRPr="00C7252D">
        <w:rPr>
          <w:rFonts w:cs="Arial"/>
          <w:color w:val="000000"/>
          <w:shd w:val="clear" w:color="auto" w:fill="FFFFFF"/>
        </w:rPr>
        <w:t xml:space="preserve">and on Twitter at </w:t>
      </w:r>
      <w:hyperlink r:id="rId9" w:history="1">
        <w:r w:rsidRPr="00335FC0">
          <w:rPr>
            <w:rStyle w:val="Hyperlink"/>
            <w:rFonts w:cs="Arial"/>
            <w:shd w:val="clear" w:color="auto" w:fill="FFFFFF"/>
          </w:rPr>
          <w:t>@GPTW_US</w:t>
        </w:r>
      </w:hyperlink>
      <w:r w:rsidRPr="00C7252D">
        <w:rPr>
          <w:rFonts w:cs="Arial"/>
          <w:color w:val="000000"/>
          <w:shd w:val="clear" w:color="auto" w:fill="FFFFFF"/>
        </w:rPr>
        <w:t>.</w:t>
      </w:r>
      <w:r w:rsidR="00725DFB">
        <w:rPr>
          <w:rFonts w:cs="Arial"/>
          <w:color w:val="000000"/>
          <w:shd w:val="clear" w:color="auto" w:fill="FFFFFF"/>
        </w:rPr>
        <w:t xml:space="preserve"> </w:t>
      </w:r>
      <w:r w:rsidR="00725DFB" w:rsidRPr="00CB6CF5">
        <w:t>When sharing on social media about the 201</w:t>
      </w:r>
      <w:r w:rsidR="00725DFB">
        <w:t>7</w:t>
      </w:r>
      <w:r w:rsidR="00725DFB" w:rsidRPr="00CB6CF5">
        <w:t xml:space="preserve"> </w:t>
      </w:r>
      <w:r w:rsidR="00725DFB" w:rsidRPr="001651D5">
        <w:t xml:space="preserve">Best Workplaces </w:t>
      </w:r>
      <w:r w:rsidR="008E733A">
        <w:t>in Health Care</w:t>
      </w:r>
      <w:r w:rsidR="00725DFB">
        <w:t>, please</w:t>
      </w:r>
      <w:r w:rsidR="00725DFB" w:rsidRPr="00CB6CF5">
        <w:t xml:space="preserve"> use the hashtag: #bestworkplaces.</w:t>
      </w:r>
    </w:p>
    <w:p w14:paraId="726D677C" w14:textId="0CE9C727" w:rsidR="00755745" w:rsidRPr="00A63343" w:rsidRDefault="00755745" w:rsidP="00217EC2">
      <w:pPr>
        <w:rPr>
          <w:rFonts w:cs="Arial"/>
          <w:color w:val="000000"/>
          <w:shd w:val="clear" w:color="auto" w:fill="FFFFFF"/>
        </w:rPr>
      </w:pPr>
    </w:p>
    <w:sectPr w:rsidR="00755745" w:rsidRPr="00A633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51F7F"/>
    <w:multiLevelType w:val="hybridMultilevel"/>
    <w:tmpl w:val="3AAC4FAA"/>
    <w:lvl w:ilvl="0" w:tplc="2E9ED8CA">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8DC"/>
    <w:rsid w:val="00044C59"/>
    <w:rsid w:val="00054C83"/>
    <w:rsid w:val="000812F6"/>
    <w:rsid w:val="00095FA1"/>
    <w:rsid w:val="000A4A29"/>
    <w:rsid w:val="000B1850"/>
    <w:rsid w:val="001041D2"/>
    <w:rsid w:val="00140D4B"/>
    <w:rsid w:val="0015358D"/>
    <w:rsid w:val="00157075"/>
    <w:rsid w:val="0016600A"/>
    <w:rsid w:val="00195663"/>
    <w:rsid w:val="001D4FC2"/>
    <w:rsid w:val="00203DB1"/>
    <w:rsid w:val="00204E24"/>
    <w:rsid w:val="00210F7B"/>
    <w:rsid w:val="00212AB2"/>
    <w:rsid w:val="00217EC2"/>
    <w:rsid w:val="00230894"/>
    <w:rsid w:val="002808E9"/>
    <w:rsid w:val="00287ACD"/>
    <w:rsid w:val="002A04FB"/>
    <w:rsid w:val="002A5D5E"/>
    <w:rsid w:val="002C38DC"/>
    <w:rsid w:val="00327BF1"/>
    <w:rsid w:val="00335FC0"/>
    <w:rsid w:val="00365062"/>
    <w:rsid w:val="0037158A"/>
    <w:rsid w:val="003C17ED"/>
    <w:rsid w:val="004524DE"/>
    <w:rsid w:val="004566B2"/>
    <w:rsid w:val="004838D7"/>
    <w:rsid w:val="00486FB7"/>
    <w:rsid w:val="00490826"/>
    <w:rsid w:val="00492E05"/>
    <w:rsid w:val="00495EAF"/>
    <w:rsid w:val="00503BC1"/>
    <w:rsid w:val="00522826"/>
    <w:rsid w:val="00540C95"/>
    <w:rsid w:val="00574223"/>
    <w:rsid w:val="005863EA"/>
    <w:rsid w:val="005A66C3"/>
    <w:rsid w:val="005A68B6"/>
    <w:rsid w:val="005C5B12"/>
    <w:rsid w:val="00604841"/>
    <w:rsid w:val="006177BF"/>
    <w:rsid w:val="00645FC4"/>
    <w:rsid w:val="006D4947"/>
    <w:rsid w:val="0072002E"/>
    <w:rsid w:val="007215EA"/>
    <w:rsid w:val="00725DFB"/>
    <w:rsid w:val="0075347B"/>
    <w:rsid w:val="00755745"/>
    <w:rsid w:val="00756572"/>
    <w:rsid w:val="00766203"/>
    <w:rsid w:val="007B4437"/>
    <w:rsid w:val="007C3A78"/>
    <w:rsid w:val="007D687C"/>
    <w:rsid w:val="007E54C8"/>
    <w:rsid w:val="0080679B"/>
    <w:rsid w:val="0084096A"/>
    <w:rsid w:val="00853CD6"/>
    <w:rsid w:val="00872120"/>
    <w:rsid w:val="00897663"/>
    <w:rsid w:val="008E2F37"/>
    <w:rsid w:val="008E733A"/>
    <w:rsid w:val="008F0E13"/>
    <w:rsid w:val="00911E45"/>
    <w:rsid w:val="00957625"/>
    <w:rsid w:val="0097601E"/>
    <w:rsid w:val="00984ECB"/>
    <w:rsid w:val="009B718A"/>
    <w:rsid w:val="009C38A6"/>
    <w:rsid w:val="009D330F"/>
    <w:rsid w:val="009E01CB"/>
    <w:rsid w:val="00A44665"/>
    <w:rsid w:val="00A61BAE"/>
    <w:rsid w:val="00A63343"/>
    <w:rsid w:val="00A906D9"/>
    <w:rsid w:val="00AA4528"/>
    <w:rsid w:val="00AA7442"/>
    <w:rsid w:val="00AC1B17"/>
    <w:rsid w:val="00B461FE"/>
    <w:rsid w:val="00B85E1D"/>
    <w:rsid w:val="00BA33B2"/>
    <w:rsid w:val="00BE27F0"/>
    <w:rsid w:val="00BE5694"/>
    <w:rsid w:val="00C67CB9"/>
    <w:rsid w:val="00C7252D"/>
    <w:rsid w:val="00CA6633"/>
    <w:rsid w:val="00CB6CF5"/>
    <w:rsid w:val="00CC1714"/>
    <w:rsid w:val="00CE527E"/>
    <w:rsid w:val="00CF787A"/>
    <w:rsid w:val="00DB0FB4"/>
    <w:rsid w:val="00DB3546"/>
    <w:rsid w:val="00DB725F"/>
    <w:rsid w:val="00DE1C15"/>
    <w:rsid w:val="00E1201B"/>
    <w:rsid w:val="00E60936"/>
    <w:rsid w:val="00E64E56"/>
    <w:rsid w:val="00E967B1"/>
    <w:rsid w:val="00EB4B16"/>
    <w:rsid w:val="00EC6A7C"/>
    <w:rsid w:val="00ED4CE5"/>
    <w:rsid w:val="00F10312"/>
    <w:rsid w:val="00F77FC4"/>
    <w:rsid w:val="00FC10E4"/>
    <w:rsid w:val="00FD2831"/>
    <w:rsid w:val="00FE3DFB"/>
    <w:rsid w:val="776E50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3D5A3"/>
  <w15:docId w15:val="{FF9821FB-39DB-40E6-B6F0-EC47A89F9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C38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55745"/>
    <w:rPr>
      <w:b/>
      <w:bCs/>
    </w:rPr>
  </w:style>
  <w:style w:type="character" w:styleId="CommentReference">
    <w:name w:val="annotation reference"/>
    <w:basedOn w:val="DefaultParagraphFont"/>
    <w:uiPriority w:val="99"/>
    <w:semiHidden/>
    <w:unhideWhenUsed/>
    <w:rsid w:val="00755745"/>
    <w:rPr>
      <w:sz w:val="16"/>
      <w:szCs w:val="16"/>
    </w:rPr>
  </w:style>
  <w:style w:type="paragraph" w:styleId="CommentText">
    <w:name w:val="annotation text"/>
    <w:basedOn w:val="Normal"/>
    <w:link w:val="CommentTextChar"/>
    <w:uiPriority w:val="99"/>
    <w:unhideWhenUsed/>
    <w:rsid w:val="00755745"/>
    <w:rPr>
      <w:sz w:val="20"/>
      <w:szCs w:val="20"/>
    </w:rPr>
  </w:style>
  <w:style w:type="character" w:customStyle="1" w:styleId="CommentTextChar">
    <w:name w:val="Comment Text Char"/>
    <w:basedOn w:val="DefaultParagraphFont"/>
    <w:link w:val="CommentText"/>
    <w:uiPriority w:val="99"/>
    <w:rsid w:val="00755745"/>
    <w:rPr>
      <w:sz w:val="20"/>
      <w:szCs w:val="20"/>
    </w:rPr>
  </w:style>
  <w:style w:type="paragraph" w:styleId="NormalWeb">
    <w:name w:val="Normal (Web)"/>
    <w:basedOn w:val="Normal"/>
    <w:uiPriority w:val="99"/>
    <w:unhideWhenUsed/>
    <w:rsid w:val="00755745"/>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55745"/>
    <w:rPr>
      <w:rFonts w:ascii="Tahoma" w:hAnsi="Tahoma" w:cs="Tahoma"/>
      <w:sz w:val="16"/>
      <w:szCs w:val="16"/>
    </w:rPr>
  </w:style>
  <w:style w:type="character" w:customStyle="1" w:styleId="BalloonTextChar">
    <w:name w:val="Balloon Text Char"/>
    <w:basedOn w:val="DefaultParagraphFont"/>
    <w:link w:val="BalloonText"/>
    <w:uiPriority w:val="99"/>
    <w:semiHidden/>
    <w:rsid w:val="00755745"/>
    <w:rPr>
      <w:rFonts w:ascii="Tahoma" w:hAnsi="Tahoma" w:cs="Tahoma"/>
      <w:sz w:val="16"/>
      <w:szCs w:val="16"/>
    </w:rPr>
  </w:style>
  <w:style w:type="character" w:styleId="Hyperlink">
    <w:name w:val="Hyperlink"/>
    <w:basedOn w:val="DefaultParagraphFont"/>
    <w:uiPriority w:val="99"/>
    <w:unhideWhenUsed/>
    <w:rsid w:val="00755745"/>
    <w:rPr>
      <w:color w:val="0000FF"/>
      <w:u w:val="single"/>
    </w:rPr>
  </w:style>
  <w:style w:type="character" w:customStyle="1" w:styleId="apple-converted-space">
    <w:name w:val="apple-converted-space"/>
    <w:basedOn w:val="DefaultParagraphFont"/>
    <w:rsid w:val="00755745"/>
  </w:style>
  <w:style w:type="paragraph" w:styleId="CommentSubject">
    <w:name w:val="annotation subject"/>
    <w:basedOn w:val="CommentText"/>
    <w:next w:val="CommentText"/>
    <w:link w:val="CommentSubjectChar"/>
    <w:uiPriority w:val="99"/>
    <w:semiHidden/>
    <w:unhideWhenUsed/>
    <w:rsid w:val="00230894"/>
    <w:rPr>
      <w:b/>
      <w:bCs/>
    </w:rPr>
  </w:style>
  <w:style w:type="character" w:customStyle="1" w:styleId="CommentSubjectChar">
    <w:name w:val="Comment Subject Char"/>
    <w:basedOn w:val="CommentTextChar"/>
    <w:link w:val="CommentSubject"/>
    <w:uiPriority w:val="99"/>
    <w:semiHidden/>
    <w:rsid w:val="00230894"/>
    <w:rPr>
      <w:b/>
      <w:bCs/>
      <w:sz w:val="20"/>
      <w:szCs w:val="20"/>
    </w:rPr>
  </w:style>
  <w:style w:type="character" w:customStyle="1" w:styleId="highlight">
    <w:name w:val="highlight"/>
    <w:basedOn w:val="DefaultParagraphFont"/>
    <w:rsid w:val="002A04FB"/>
  </w:style>
  <w:style w:type="paragraph" w:customStyle="1" w:styleId="xmsonormal">
    <w:name w:val="x_msonormal"/>
    <w:basedOn w:val="Normal"/>
    <w:rsid w:val="00217EC2"/>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1041D2"/>
    <w:rPr>
      <w:color w:val="800080" w:themeColor="followedHyperlink"/>
      <w:u w:val="single"/>
    </w:rPr>
  </w:style>
  <w:style w:type="paragraph" w:styleId="Revision">
    <w:name w:val="Revision"/>
    <w:hidden/>
    <w:uiPriority w:val="99"/>
    <w:semiHidden/>
    <w:rsid w:val="00E64E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3067">
      <w:bodyDiv w:val="1"/>
      <w:marLeft w:val="0"/>
      <w:marRight w:val="0"/>
      <w:marTop w:val="0"/>
      <w:marBottom w:val="0"/>
      <w:divBdr>
        <w:top w:val="none" w:sz="0" w:space="0" w:color="auto"/>
        <w:left w:val="none" w:sz="0" w:space="0" w:color="auto"/>
        <w:bottom w:val="none" w:sz="0" w:space="0" w:color="auto"/>
        <w:right w:val="none" w:sz="0" w:space="0" w:color="auto"/>
      </w:divBdr>
    </w:div>
    <w:div w:id="472135328">
      <w:bodyDiv w:val="1"/>
      <w:marLeft w:val="0"/>
      <w:marRight w:val="0"/>
      <w:marTop w:val="0"/>
      <w:marBottom w:val="0"/>
      <w:divBdr>
        <w:top w:val="none" w:sz="0" w:space="0" w:color="auto"/>
        <w:left w:val="none" w:sz="0" w:space="0" w:color="auto"/>
        <w:bottom w:val="none" w:sz="0" w:space="0" w:color="auto"/>
        <w:right w:val="none" w:sz="0" w:space="0" w:color="auto"/>
      </w:divBdr>
    </w:div>
    <w:div w:id="953100439">
      <w:bodyDiv w:val="1"/>
      <w:marLeft w:val="0"/>
      <w:marRight w:val="0"/>
      <w:marTop w:val="0"/>
      <w:marBottom w:val="0"/>
      <w:divBdr>
        <w:top w:val="none" w:sz="0" w:space="0" w:color="auto"/>
        <w:left w:val="none" w:sz="0" w:space="0" w:color="auto"/>
        <w:bottom w:val="none" w:sz="0" w:space="0" w:color="auto"/>
        <w:right w:val="none" w:sz="0" w:space="0" w:color="auto"/>
      </w:divBdr>
    </w:div>
    <w:div w:id="1661158461">
      <w:bodyDiv w:val="1"/>
      <w:marLeft w:val="0"/>
      <w:marRight w:val="0"/>
      <w:marTop w:val="0"/>
      <w:marBottom w:val="0"/>
      <w:divBdr>
        <w:top w:val="none" w:sz="0" w:space="0" w:color="auto"/>
        <w:left w:val="none" w:sz="0" w:space="0" w:color="auto"/>
        <w:bottom w:val="none" w:sz="0" w:space="0" w:color="auto"/>
        <w:right w:val="none" w:sz="0" w:space="0" w:color="auto"/>
      </w:divBdr>
    </w:div>
    <w:div w:id="1917277842">
      <w:bodyDiv w:val="1"/>
      <w:marLeft w:val="0"/>
      <w:marRight w:val="0"/>
      <w:marTop w:val="0"/>
      <w:marBottom w:val="0"/>
      <w:divBdr>
        <w:top w:val="none" w:sz="0" w:space="0" w:color="auto"/>
        <w:left w:val="none" w:sz="0" w:space="0" w:color="auto"/>
        <w:bottom w:val="none" w:sz="0" w:space="0" w:color="auto"/>
        <w:right w:val="none" w:sz="0" w:space="0" w:color="auto"/>
      </w:divBdr>
    </w:div>
    <w:div w:id="1996688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reatplacetowork.com/" TargetMode="External"/><Relationship Id="rId3" Type="http://schemas.openxmlformats.org/officeDocument/2006/relationships/settings" Target="settings.xml"/><Relationship Id="rId7" Type="http://schemas.openxmlformats.org/officeDocument/2006/relationships/hyperlink" Target="https://www.greatplacetowor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reatplacetowork.com/list-calendar" TargetMode="External"/><Relationship Id="rId11" Type="http://schemas.openxmlformats.org/officeDocument/2006/relationships/theme" Target="theme/theme1.xml"/><Relationship Id="rId5" Type="http://schemas.openxmlformats.org/officeDocument/2006/relationships/hyperlink" Target="https://www.greatplacetowork.com/best-workplaces/health-care/2017"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witter.com/GPTW_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847</Words>
  <Characters>4834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Rafter</dc:creator>
  <cp:lastModifiedBy>Laird Farquharson</cp:lastModifiedBy>
  <cp:revision>4</cp:revision>
  <dcterms:created xsi:type="dcterms:W3CDTF">2017-04-04T12:20:00Z</dcterms:created>
  <dcterms:modified xsi:type="dcterms:W3CDTF">2017-04-04T12:23:00Z</dcterms:modified>
</cp:coreProperties>
</file>